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AD" w:rsidRPr="00A72BFB" w:rsidRDefault="00AE2AAD" w:rsidP="00AE2AAD">
      <w:pPr>
        <w:rPr>
          <w:b/>
          <w:sz w:val="24"/>
          <w:lang w:val="de-CH"/>
        </w:rPr>
      </w:pPr>
      <w:r w:rsidRPr="00CA29C7">
        <w:rPr>
          <w:b/>
          <w:sz w:val="24"/>
          <w:lang w:val="de-CH"/>
        </w:rPr>
        <w:t>GEMEINSAMES PRÜFEN: GOOD PRACTICE</w:t>
      </w:r>
      <w:bookmarkStart w:id="0" w:name="_GoBack"/>
      <w:bookmarkEnd w:id="0"/>
    </w:p>
    <w:p w:rsidR="00AE2AAD" w:rsidRPr="00CA29C7" w:rsidRDefault="00AE2AAD" w:rsidP="00AE2AAD">
      <w:pPr>
        <w:rPr>
          <w:szCs w:val="20"/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7"/>
        <w:gridCol w:w="52"/>
        <w:gridCol w:w="5153"/>
      </w:tblGrid>
      <w:tr w:rsidR="00AE2AAD" w:rsidRPr="00CA29C7" w:rsidTr="00FE7983">
        <w:trPr>
          <w:trHeight w:val="851"/>
        </w:trPr>
        <w:tc>
          <w:tcPr>
            <w:tcW w:w="3857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Gymnasium/FMS</w:t>
            </w:r>
          </w:p>
        </w:tc>
        <w:tc>
          <w:tcPr>
            <w:tcW w:w="5205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Kantonsschule Trogen</w:t>
            </w:r>
          </w:p>
        </w:tc>
      </w:tr>
      <w:tr w:rsidR="00AE2AAD" w:rsidRPr="00CA29C7" w:rsidTr="00FE7983">
        <w:trPr>
          <w:trHeight w:val="851"/>
        </w:trPr>
        <w:tc>
          <w:tcPr>
            <w:tcW w:w="3857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Fach</w:t>
            </w:r>
          </w:p>
        </w:tc>
        <w:tc>
          <w:tcPr>
            <w:tcW w:w="5205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W&amp;R</w:t>
            </w:r>
          </w:p>
          <w:p w:rsidR="00AE2AAD" w:rsidRPr="00CA29C7" w:rsidRDefault="00AE2AAD" w:rsidP="00293CD3">
            <w:pPr>
              <w:rPr>
                <w:szCs w:val="20"/>
              </w:rPr>
            </w:pPr>
          </w:p>
        </w:tc>
      </w:tr>
      <w:tr w:rsidR="00AE2AAD" w:rsidRPr="00CA29C7" w:rsidTr="00FE7983">
        <w:trPr>
          <w:trHeight w:val="851"/>
        </w:trPr>
        <w:tc>
          <w:tcPr>
            <w:tcW w:w="3857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Klassenstufe</w:t>
            </w:r>
          </w:p>
        </w:tc>
        <w:tc>
          <w:tcPr>
            <w:tcW w:w="5205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 xml:space="preserve">Grundlagenfach </w:t>
            </w:r>
          </w:p>
        </w:tc>
      </w:tr>
      <w:tr w:rsidR="00AE2AAD" w:rsidRPr="00CA29C7" w:rsidTr="00FE7983">
        <w:trPr>
          <w:trHeight w:val="851"/>
        </w:trPr>
        <w:tc>
          <w:tcPr>
            <w:tcW w:w="3857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Thema, Kompetenzen und Stoffumfang</w:t>
            </w:r>
          </w:p>
        </w:tc>
        <w:tc>
          <w:tcPr>
            <w:tcW w:w="5205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 xml:space="preserve">Gesamter Stoff im Grundlagenfach (VWL, BWL, Recht), umfassende Prüfung der Kompetenzen </w:t>
            </w:r>
          </w:p>
        </w:tc>
      </w:tr>
      <w:tr w:rsidR="00AE2AAD" w:rsidRPr="00CA29C7" w:rsidTr="00FE7983">
        <w:trPr>
          <w:trHeight w:val="851"/>
        </w:trPr>
        <w:tc>
          <w:tcPr>
            <w:tcW w:w="3857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Art der Prüfung und Anzahl beteiligter Klassen</w:t>
            </w:r>
            <w:r w:rsidRPr="00CA29C7">
              <w:rPr>
                <w:szCs w:val="20"/>
              </w:rPr>
              <w:br/>
            </w:r>
            <w:r w:rsidRPr="00CA29C7">
              <w:rPr>
                <w:szCs w:val="20"/>
              </w:rPr>
              <w:br/>
              <w:t>z.B.</w:t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1"/>
              </w:numPr>
              <w:rPr>
                <w:szCs w:val="20"/>
              </w:rPr>
            </w:pPr>
            <w:r w:rsidRPr="00CA29C7">
              <w:rPr>
                <w:szCs w:val="20"/>
              </w:rPr>
              <w:t>Gemeinsame Maturaprüfung für alle Klassen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1"/>
              </w:numPr>
              <w:rPr>
                <w:szCs w:val="20"/>
              </w:rPr>
            </w:pPr>
            <w:r w:rsidRPr="00CA29C7">
              <w:rPr>
                <w:szCs w:val="20"/>
              </w:rPr>
              <w:t>Jahresprüfung mit allen SuS eines Jahgangs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1"/>
              </w:numPr>
              <w:rPr>
                <w:szCs w:val="20"/>
              </w:rPr>
            </w:pPr>
            <w:r w:rsidRPr="00CA29C7">
              <w:rPr>
                <w:szCs w:val="20"/>
              </w:rPr>
              <w:t>Gemeinsame Prüfungen während des Schuljahres mit einigen Klassen</w:t>
            </w:r>
          </w:p>
          <w:p w:rsidR="00AE2AAD" w:rsidRPr="00CA29C7" w:rsidRDefault="00AE2AAD" w:rsidP="00293CD3">
            <w:pPr>
              <w:rPr>
                <w:szCs w:val="20"/>
              </w:rPr>
            </w:pPr>
          </w:p>
        </w:tc>
        <w:tc>
          <w:tcPr>
            <w:tcW w:w="5205" w:type="dxa"/>
            <w:gridSpan w:val="2"/>
            <w:vAlign w:val="center"/>
          </w:tcPr>
          <w:p w:rsidR="00AE2AAD" w:rsidRDefault="00AE2AAD" w:rsidP="00293CD3">
            <w:pPr>
              <w:pStyle w:val="Listenabsatz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1. Jahr : 4 Jahrgangsprüfungen, geplante und koordinierte Konstruktion/Besprechung/Skala ; jede Lehrperson korrigiert ihre Aufgabe gemäss gemeinsam besprochenen Lösungsschlüssel</w:t>
            </w:r>
          </w:p>
          <w:p w:rsidR="00AE2AAD" w:rsidRDefault="00AE2AAD" w:rsidP="00293CD3">
            <w:pPr>
              <w:pStyle w:val="Listenabsatz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2. Jahr : dito</w:t>
            </w:r>
          </w:p>
          <w:p w:rsidR="00AE2AAD" w:rsidRPr="00A120E8" w:rsidRDefault="00AE2AAD" w:rsidP="00293CD3">
            <w:pPr>
              <w:pStyle w:val="Listenabsatz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Matura : Gemeinsame Konstruktion einer Fallstudie, die für die ganze Matura wegleitend ist.</w:t>
            </w:r>
          </w:p>
        </w:tc>
      </w:tr>
      <w:tr w:rsidR="00AE2AAD" w:rsidRPr="00CA29C7" w:rsidTr="00FE7983">
        <w:trPr>
          <w:trHeight w:val="851"/>
        </w:trPr>
        <w:tc>
          <w:tcPr>
            <w:tcW w:w="3857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Schriftlich oder mündlich</w:t>
            </w:r>
          </w:p>
        </w:tc>
        <w:tc>
          <w:tcPr>
            <w:tcW w:w="5205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schriftlich</w:t>
            </w:r>
          </w:p>
        </w:tc>
      </w:tr>
      <w:tr w:rsidR="00AE2AAD" w:rsidRPr="00CA29C7" w:rsidTr="00AE2AAD">
        <w:trPr>
          <w:trHeight w:val="851"/>
        </w:trPr>
        <w:tc>
          <w:tcPr>
            <w:tcW w:w="3909" w:type="dxa"/>
            <w:gridSpan w:val="2"/>
            <w:vAlign w:val="center"/>
          </w:tcPr>
          <w:p w:rsidR="00AE2AAD" w:rsidRPr="00CA29C7" w:rsidRDefault="00AE2AAD" w:rsidP="00293CD3">
            <w:pPr>
              <w:pStyle w:val="Listenabsatz"/>
              <w:numPr>
                <w:ilvl w:val="0"/>
                <w:numId w:val="5"/>
              </w:numPr>
              <w:rPr>
                <w:szCs w:val="20"/>
              </w:rPr>
            </w:pPr>
            <w:r w:rsidRPr="00CA29C7">
              <w:rPr>
                <w:szCs w:val="20"/>
              </w:rPr>
              <w:t xml:space="preserve">Dauer der Prüfung 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5"/>
              </w:numPr>
              <w:rPr>
                <w:szCs w:val="20"/>
              </w:rPr>
            </w:pPr>
            <w:r w:rsidRPr="00CA29C7">
              <w:rPr>
                <w:szCs w:val="20"/>
              </w:rPr>
              <w:t>Erlaubte Hilfsmittel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5"/>
              </w:numPr>
              <w:rPr>
                <w:szCs w:val="20"/>
              </w:rPr>
            </w:pPr>
            <w:r w:rsidRPr="00CA29C7">
              <w:rPr>
                <w:szCs w:val="20"/>
              </w:rPr>
              <w:t>Weitere Details zur Durchführungsmodalität</w:t>
            </w:r>
            <w:r w:rsidRPr="00CA29C7">
              <w:rPr>
                <w:szCs w:val="20"/>
              </w:rPr>
              <w:br/>
            </w:r>
          </w:p>
        </w:tc>
        <w:tc>
          <w:tcPr>
            <w:tcW w:w="5153" w:type="dxa"/>
            <w:vAlign w:val="center"/>
          </w:tcPr>
          <w:p w:rsidR="00AE2AAD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Dauer : 3x 45min., 1x 90min.</w:t>
            </w:r>
          </w:p>
          <w:p w:rsidR="00AE2AAD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Hilfsmittel : ZGB/OR, programmierbarer Taschenrechner</w:t>
            </w:r>
          </w:p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Ort : Aula mit Einzeltischen (Aufsicht von 4 Klassen durch 2 Lehrpersonen)</w:t>
            </w:r>
          </w:p>
        </w:tc>
      </w:tr>
      <w:tr w:rsidR="00AE2AAD" w:rsidRPr="00CA29C7" w:rsidTr="00AE2AAD">
        <w:trPr>
          <w:trHeight w:val="851"/>
        </w:trPr>
        <w:tc>
          <w:tcPr>
            <w:tcW w:w="3909" w:type="dxa"/>
            <w:gridSpan w:val="2"/>
            <w:vAlign w:val="center"/>
          </w:tcPr>
          <w:p w:rsidR="00AE2AAD" w:rsidRPr="00CA29C7" w:rsidRDefault="00AE2AAD" w:rsidP="00293CD3">
            <w:pPr>
              <w:pStyle w:val="Listenabsatz"/>
              <w:numPr>
                <w:ilvl w:val="0"/>
                <w:numId w:val="5"/>
              </w:numPr>
              <w:rPr>
                <w:szCs w:val="20"/>
              </w:rPr>
            </w:pPr>
            <w:r w:rsidRPr="00CA29C7">
              <w:rPr>
                <w:szCs w:val="20"/>
              </w:rPr>
              <w:t>Häufigkeit der Durchführung im Lauf des Schuljahres</w:t>
            </w:r>
            <w:r w:rsidRPr="00CA29C7">
              <w:rPr>
                <w:szCs w:val="20"/>
              </w:rPr>
              <w:br/>
              <w:t xml:space="preserve"> </w:t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5"/>
              </w:numPr>
              <w:rPr>
                <w:szCs w:val="20"/>
              </w:rPr>
            </w:pPr>
            <w:r w:rsidRPr="00CA29C7">
              <w:rPr>
                <w:szCs w:val="20"/>
              </w:rPr>
              <w:t>Zeitpunkt im Schuljahr</w:t>
            </w:r>
          </w:p>
        </w:tc>
        <w:tc>
          <w:tcPr>
            <w:tcW w:w="5153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4x/Jahr pro Stufe = Total von 8 gemeinsamen Prüfungen auf das ganze Jahr verteilt</w:t>
            </w:r>
          </w:p>
        </w:tc>
      </w:tr>
    </w:tbl>
    <w:p w:rsidR="00AE2AAD" w:rsidRDefault="00AE2AA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0"/>
        <w:gridCol w:w="19"/>
        <w:gridCol w:w="5153"/>
      </w:tblGrid>
      <w:tr w:rsidR="00AE2AAD" w:rsidRPr="00CA29C7" w:rsidTr="00AE2AAD">
        <w:trPr>
          <w:trHeight w:val="851"/>
        </w:trPr>
        <w:tc>
          <w:tcPr>
            <w:tcW w:w="3909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lastRenderedPageBreak/>
              <w:t>Zuständigkeiten beim Erstellen der Prüfungsaufgaben</w:t>
            </w:r>
            <w:r w:rsidRPr="00CA29C7">
              <w:rPr>
                <w:szCs w:val="20"/>
              </w:rPr>
              <w:br/>
            </w:r>
            <w:r w:rsidRPr="00CA29C7">
              <w:rPr>
                <w:szCs w:val="20"/>
              </w:rPr>
              <w:br/>
              <w:t>z.B.</w:t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CA29C7">
              <w:rPr>
                <w:szCs w:val="20"/>
              </w:rPr>
              <w:t>Von der Fachschaft gemeinsam erstellt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CA29C7">
              <w:rPr>
                <w:szCs w:val="20"/>
              </w:rPr>
              <w:t>Innerhalb der Fachschaft Aufteilung der Teilaufgaben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CA29C7">
              <w:rPr>
                <w:szCs w:val="20"/>
              </w:rPr>
              <w:t>Im Turnus eine LP für die ganze Prüfung zuständig</w:t>
            </w:r>
            <w:r w:rsidRPr="00CA29C7">
              <w:rPr>
                <w:szCs w:val="20"/>
              </w:rPr>
              <w:br/>
            </w:r>
          </w:p>
        </w:tc>
        <w:tc>
          <w:tcPr>
            <w:tcW w:w="5153" w:type="dxa"/>
            <w:vAlign w:val="center"/>
          </w:tcPr>
          <w:p w:rsidR="00AE2AAD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Die Fachschaft plant das ganze Jahr mit einer jahresübergreifenden Koordinationsplanung mit der Verteilung der Zuständigkeiten :</w:t>
            </w:r>
          </w:p>
          <w:p w:rsidR="00AE2AAD" w:rsidRDefault="00AE2AAD" w:rsidP="00293CD3">
            <w:pPr>
              <w:pStyle w:val="Listenabsatz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Prüfungsverantwortung</w:t>
            </w:r>
          </w:p>
          <w:p w:rsidR="00AE2AAD" w:rsidRDefault="00AE2AAD" w:rsidP="00293CD3">
            <w:pPr>
              <w:pStyle w:val="Listenabsatz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Zu bearbeitende Stoffinhalte</w:t>
            </w:r>
          </w:p>
          <w:p w:rsidR="00AE2AAD" w:rsidRDefault="00AE2AAD" w:rsidP="00293CD3">
            <w:pPr>
              <w:pStyle w:val="Listenabsatz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Anzahl Minuten</w:t>
            </w:r>
          </w:p>
          <w:p w:rsidR="00AE2AAD" w:rsidRPr="00177DE3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Die Prüfung wird gemäss Plan erstellt und dann gemäss Zeitplanung gemeinsam besprochen und angepasst (dies ist sehr aufwändig !)</w:t>
            </w:r>
            <w:r w:rsidRPr="00177DE3">
              <w:rPr>
                <w:szCs w:val="20"/>
              </w:rPr>
              <w:t xml:space="preserve"> </w:t>
            </w:r>
          </w:p>
        </w:tc>
      </w:tr>
      <w:tr w:rsidR="00AE2AAD" w:rsidRPr="00CA29C7" w:rsidTr="00AE2AAD">
        <w:trPr>
          <w:trHeight w:val="851"/>
        </w:trPr>
        <w:tc>
          <w:tcPr>
            <w:tcW w:w="3909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Korrekturmodus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z.B.</w:t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gemeinsamer Lösungsschlüssel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gemeinsame(r) Notenskala/Bewertungsraster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gemeinsame Korrektur in der Fachschaft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Korrektur der eigenen Klasse mit oder ohne Gegenkorrektur (bitte präzisieren)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Korrektur der eigenen Klasse und Besprechung ungenügender Resultate mit LP der Fachschaft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 xml:space="preserve">Korrektur einer </w:t>
            </w:r>
            <w:r w:rsidRPr="00CA29C7">
              <w:rPr>
                <w:i/>
                <w:szCs w:val="20"/>
              </w:rPr>
              <w:t>anderen</w:t>
            </w:r>
            <w:r w:rsidRPr="00CA29C7">
              <w:rPr>
                <w:szCs w:val="20"/>
              </w:rPr>
              <w:t xml:space="preserve"> Klasse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jeweils Korrektur der gleichen Teilaufgaben in allen Klassen durch eine LP, Aufteilung der Korrekturarbeit unter den beiteiligten LP</w:t>
            </w:r>
          </w:p>
          <w:p w:rsidR="00AE2AAD" w:rsidRPr="00CA29C7" w:rsidRDefault="00AE2AAD" w:rsidP="00293CD3">
            <w:pPr>
              <w:rPr>
                <w:i/>
                <w:szCs w:val="20"/>
              </w:rPr>
            </w:pPr>
          </w:p>
        </w:tc>
        <w:tc>
          <w:tcPr>
            <w:tcW w:w="5153" w:type="dxa"/>
            <w:vAlign w:val="center"/>
          </w:tcPr>
          <w:p w:rsidR="00AE2AAD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Gemeinsamer, besprochener Lösungsschlüssel.</w:t>
            </w:r>
          </w:p>
          <w:p w:rsidR="00AE2AAD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 xml:space="preserve">Alle korrigieren die selbst gestellten Aufgaben – von allen Klassen. </w:t>
            </w:r>
          </w:p>
          <w:p w:rsidR="00AE2AAD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Die Notenskala wird über den ganzen Jahrgang erstellt.</w:t>
            </w:r>
          </w:p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Die Klassenlehrperson verteilt und bespricht die Prüfung mit der eigenen Klasse.</w:t>
            </w:r>
          </w:p>
        </w:tc>
      </w:tr>
      <w:tr w:rsidR="00AE2AAD" w:rsidRPr="00CA29C7" w:rsidTr="00AE2AAD">
        <w:trPr>
          <w:trHeight w:val="851"/>
        </w:trPr>
        <w:tc>
          <w:tcPr>
            <w:tcW w:w="3890" w:type="dxa"/>
            <w:vAlign w:val="center"/>
          </w:tcPr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Wer erhält die Resultate der Gemeinsamen Prüfung?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3"/>
              </w:numPr>
              <w:rPr>
                <w:szCs w:val="20"/>
              </w:rPr>
            </w:pPr>
            <w:r w:rsidRPr="00CA29C7">
              <w:rPr>
                <w:szCs w:val="20"/>
              </w:rPr>
              <w:t>Wie werden die Resultate der Gemeinsamen Prüfung evaluiert ?</w:t>
            </w:r>
            <w:r w:rsidRPr="00CA29C7">
              <w:rPr>
                <w:szCs w:val="20"/>
              </w:rPr>
              <w:br/>
            </w:r>
          </w:p>
        </w:tc>
        <w:tc>
          <w:tcPr>
            <w:tcW w:w="5172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</w:p>
        </w:tc>
      </w:tr>
      <w:tr w:rsidR="00AE2AAD" w:rsidRPr="00CA29C7" w:rsidTr="00AE2AAD">
        <w:trPr>
          <w:trHeight w:val="851"/>
        </w:trPr>
        <w:tc>
          <w:tcPr>
            <w:tcW w:w="3890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Welche Schritte ergeben sich aus den Resultaten für die Planung des weiteren Unterrichts?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4"/>
              </w:numPr>
              <w:rPr>
                <w:szCs w:val="20"/>
              </w:rPr>
            </w:pPr>
            <w:r w:rsidRPr="00CA29C7">
              <w:rPr>
                <w:szCs w:val="20"/>
              </w:rPr>
              <w:t>für die einzelne Lehrperson</w:t>
            </w:r>
            <w:r w:rsidRPr="00CA29C7">
              <w:rPr>
                <w:szCs w:val="20"/>
              </w:rPr>
              <w:br/>
            </w:r>
          </w:p>
          <w:p w:rsidR="00AE2AAD" w:rsidRPr="00CA29C7" w:rsidRDefault="00AE2AAD" w:rsidP="00293CD3">
            <w:pPr>
              <w:pStyle w:val="Listenabsatz"/>
              <w:numPr>
                <w:ilvl w:val="0"/>
                <w:numId w:val="4"/>
              </w:numPr>
              <w:rPr>
                <w:szCs w:val="20"/>
              </w:rPr>
            </w:pPr>
            <w:r w:rsidRPr="00CA29C7">
              <w:rPr>
                <w:szCs w:val="20"/>
              </w:rPr>
              <w:t>für die Fachschaftsarbeit</w:t>
            </w:r>
          </w:p>
          <w:p w:rsidR="00AE2AAD" w:rsidRPr="00CA29C7" w:rsidRDefault="00AE2AAD" w:rsidP="00293CD3">
            <w:pPr>
              <w:pStyle w:val="Listenabsatz"/>
              <w:rPr>
                <w:szCs w:val="20"/>
              </w:rPr>
            </w:pPr>
          </w:p>
        </w:tc>
        <w:tc>
          <w:tcPr>
            <w:tcW w:w="5172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</w:p>
        </w:tc>
      </w:tr>
      <w:tr w:rsidR="00AE2AAD" w:rsidRPr="00CA29C7" w:rsidTr="00AE2AAD">
        <w:trPr>
          <w:trHeight w:val="851"/>
        </w:trPr>
        <w:tc>
          <w:tcPr>
            <w:tcW w:w="3890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lastRenderedPageBreak/>
              <w:t>Aus welcher didaktischer Motivation ist das Gemeinsame Prüfen in Ihrer Fachschaft entstanden ?</w:t>
            </w:r>
          </w:p>
          <w:p w:rsidR="00AE2AAD" w:rsidRPr="00CA29C7" w:rsidRDefault="00AE2AAD" w:rsidP="00293CD3">
            <w:pPr>
              <w:rPr>
                <w:szCs w:val="20"/>
              </w:rPr>
            </w:pPr>
          </w:p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Welche Rolle spielt bei diesem Prozess die Schulleitung ?</w:t>
            </w:r>
            <w:r w:rsidRPr="00CA29C7">
              <w:rPr>
                <w:szCs w:val="20"/>
              </w:rPr>
              <w:br/>
            </w:r>
          </w:p>
        </w:tc>
        <w:tc>
          <w:tcPr>
            <w:tcW w:w="5172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</w:p>
        </w:tc>
      </w:tr>
      <w:tr w:rsidR="00AE2AAD" w:rsidRPr="00CA29C7" w:rsidTr="00AE2AAD">
        <w:trPr>
          <w:trHeight w:val="851"/>
        </w:trPr>
        <w:tc>
          <w:tcPr>
            <w:tcW w:w="3890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Weitere Gemeinsame Prüfungen an derselben Schule (bitte Fächer erwähnen)</w:t>
            </w:r>
            <w:r w:rsidRPr="00CA29C7">
              <w:rPr>
                <w:szCs w:val="20"/>
              </w:rPr>
              <w:br/>
            </w:r>
          </w:p>
        </w:tc>
        <w:tc>
          <w:tcPr>
            <w:tcW w:w="5172" w:type="dxa"/>
            <w:gridSpan w:val="2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>
              <w:rPr>
                <w:szCs w:val="20"/>
              </w:rPr>
              <w:t>W&amp;R, Chemie, BG, Musik, Französisch-, Mathe-, Deutschmatura</w:t>
            </w:r>
          </w:p>
        </w:tc>
      </w:tr>
      <w:tr w:rsidR="00AE2AAD" w:rsidRPr="00CA29C7" w:rsidTr="00AE2AAD">
        <w:trPr>
          <w:trHeight w:val="851"/>
        </w:trPr>
        <w:tc>
          <w:tcPr>
            <w:tcW w:w="3890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Kontaktperson in Ihrer Fachschaft (Name und Mailadresse)</w:t>
            </w:r>
          </w:p>
        </w:tc>
        <w:tc>
          <w:tcPr>
            <w:tcW w:w="5172" w:type="dxa"/>
            <w:gridSpan w:val="2"/>
            <w:vAlign w:val="center"/>
          </w:tcPr>
          <w:p w:rsidR="00AE2AAD" w:rsidRPr="00CA29C7" w:rsidRDefault="00FE7983" w:rsidP="00293CD3">
            <w:pPr>
              <w:rPr>
                <w:szCs w:val="20"/>
              </w:rPr>
            </w:pPr>
            <w:r>
              <w:rPr>
                <w:szCs w:val="20"/>
              </w:rPr>
              <w:t>Auf Anfrage beim ZEM CES</w:t>
            </w:r>
          </w:p>
        </w:tc>
      </w:tr>
      <w:tr w:rsidR="00AE2AAD" w:rsidRPr="00CA29C7" w:rsidTr="00AE2AAD">
        <w:trPr>
          <w:trHeight w:val="851"/>
        </w:trPr>
        <w:tc>
          <w:tcPr>
            <w:tcW w:w="3890" w:type="dxa"/>
            <w:vAlign w:val="center"/>
          </w:tcPr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Können dem ZEM CES Prüfungsbeispiele zur Verfügung gestellt werden ?</w:t>
            </w:r>
          </w:p>
          <w:p w:rsidR="00AE2AAD" w:rsidRPr="00CA29C7" w:rsidRDefault="00AE2AAD" w:rsidP="00293CD3">
            <w:pPr>
              <w:rPr>
                <w:szCs w:val="20"/>
              </w:rPr>
            </w:pPr>
            <w:r w:rsidRPr="00CA29C7">
              <w:rPr>
                <w:szCs w:val="20"/>
              </w:rPr>
              <w:t>(Prüfungsaufgaben, Bewertungsraster, Notenskalen)</w:t>
            </w:r>
            <w:r w:rsidRPr="00CA29C7">
              <w:rPr>
                <w:szCs w:val="20"/>
              </w:rPr>
              <w:br/>
            </w:r>
          </w:p>
        </w:tc>
        <w:tc>
          <w:tcPr>
            <w:tcW w:w="5172" w:type="dxa"/>
            <w:gridSpan w:val="2"/>
            <w:vAlign w:val="center"/>
          </w:tcPr>
          <w:p w:rsidR="00AE2AAD" w:rsidRPr="00CA29C7" w:rsidRDefault="00AE2AAD" w:rsidP="00293CD3">
            <w:pPr>
              <w:rPr>
                <w:color w:val="000000"/>
                <w:szCs w:val="20"/>
              </w:rPr>
            </w:pPr>
          </w:p>
        </w:tc>
      </w:tr>
    </w:tbl>
    <w:p w:rsidR="00AE2AAD" w:rsidRPr="00CA29C7" w:rsidRDefault="00AE2AAD" w:rsidP="00AE2AAD">
      <w:pPr>
        <w:rPr>
          <w:szCs w:val="20"/>
          <w:lang w:val="de-CH"/>
        </w:rPr>
      </w:pPr>
    </w:p>
    <w:sectPr w:rsidR="00AE2AAD" w:rsidRPr="00CA29C7" w:rsidSect="00CF0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E4" w:rsidRDefault="002444E4">
      <w:r>
        <w:separator/>
      </w:r>
    </w:p>
  </w:endnote>
  <w:endnote w:type="continuationSeparator" w:id="0">
    <w:p w:rsidR="002444E4" w:rsidRDefault="0024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Std 45 Light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9F" w:rsidRDefault="00A957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A77" w:rsidRDefault="00CF0A77" w:rsidP="00CF0A77">
    <w:pPr>
      <w:pStyle w:val="Fuzeile"/>
      <w:rPr>
        <w:sz w:val="20"/>
      </w:rPr>
    </w:pPr>
    <w:r>
      <w:tab/>
    </w:r>
    <w:r>
      <w:tab/>
    </w:r>
    <w:r w:rsidRPr="00D97671">
      <w:rPr>
        <w:sz w:val="20"/>
      </w:rPr>
      <w:t xml:space="preserve">Seite </w:t>
    </w:r>
    <w:r w:rsidRPr="00D97671">
      <w:rPr>
        <w:sz w:val="20"/>
      </w:rPr>
      <w:fldChar w:fldCharType="begin"/>
    </w:r>
    <w:r w:rsidRPr="00D97671">
      <w:rPr>
        <w:sz w:val="20"/>
      </w:rPr>
      <w:instrText xml:space="preserve"> PAGE </w:instrText>
    </w:r>
    <w:r w:rsidRPr="00D97671">
      <w:rPr>
        <w:sz w:val="20"/>
      </w:rPr>
      <w:fldChar w:fldCharType="separate"/>
    </w:r>
    <w:r>
      <w:t>2</w:t>
    </w:r>
    <w:r w:rsidRPr="00D97671">
      <w:rPr>
        <w:sz w:val="20"/>
      </w:rPr>
      <w:fldChar w:fldCharType="end"/>
    </w:r>
    <w:r w:rsidRPr="00D97671">
      <w:rPr>
        <w:sz w:val="20"/>
      </w:rPr>
      <w:t xml:space="preserve"> </w:t>
    </w:r>
    <w:r>
      <w:rPr>
        <w:sz w:val="20"/>
      </w:rPr>
      <w:t>/</w:t>
    </w:r>
    <w:r w:rsidRPr="00D97671">
      <w:rPr>
        <w:sz w:val="20"/>
      </w:rPr>
      <w:t xml:space="preserve"> </w:t>
    </w:r>
    <w:r w:rsidRPr="00D97671">
      <w:rPr>
        <w:sz w:val="20"/>
      </w:rPr>
      <w:fldChar w:fldCharType="begin"/>
    </w:r>
    <w:r w:rsidRPr="00D97671">
      <w:rPr>
        <w:sz w:val="20"/>
      </w:rPr>
      <w:instrText xml:space="preserve"> NUMPAGES </w:instrText>
    </w:r>
    <w:r w:rsidRPr="00D97671">
      <w:rPr>
        <w:sz w:val="20"/>
      </w:rPr>
      <w:fldChar w:fldCharType="separate"/>
    </w:r>
    <w:r>
      <w:t>2</w:t>
    </w:r>
    <w:r w:rsidRPr="00D97671">
      <w:rPr>
        <w:sz w:val="20"/>
      </w:rPr>
      <w:fldChar w:fldCharType="end"/>
    </w:r>
  </w:p>
  <w:p w:rsidR="000A1A5F" w:rsidRDefault="002444E4" w:rsidP="00CF0A77">
    <w:pPr>
      <w:pStyle w:val="Fuzeile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A77" w:rsidRDefault="001F0D58">
    <w:pPr>
      <w:pStyle w:val="Fuzeile"/>
    </w:pPr>
    <w:r>
      <w:rPr>
        <w:noProof/>
      </w:rPr>
      <w:drawing>
        <wp:anchor distT="0" distB="0" distL="114300" distR="114300" simplePos="0" relativeHeight="251658239" behindDoc="1" locked="0" layoutInCell="1" allowOverlap="1" wp14:anchorId="4E6B4531" wp14:editId="044A4B1C">
          <wp:simplePos x="0" y="0"/>
          <wp:positionH relativeFrom="column">
            <wp:posOffset>5574665</wp:posOffset>
          </wp:positionH>
          <wp:positionV relativeFrom="paragraph">
            <wp:posOffset>-1524635</wp:posOffset>
          </wp:positionV>
          <wp:extent cx="803564" cy="80356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mces_button_50jahre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564" cy="80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A77">
      <w:rPr>
        <w:noProof/>
        <w:lang w:val="de-DE"/>
      </w:rPr>
      <w:drawing>
        <wp:anchor distT="0" distB="0" distL="114300" distR="114300" simplePos="0" relativeHeight="251659264" behindDoc="0" locked="1" layoutInCell="1" allowOverlap="1" wp14:anchorId="2177DEF4" wp14:editId="0EB0FE80">
          <wp:simplePos x="0" y="0"/>
          <wp:positionH relativeFrom="column">
            <wp:posOffset>0</wp:posOffset>
          </wp:positionH>
          <wp:positionV relativeFrom="page">
            <wp:posOffset>9846945</wp:posOffset>
          </wp:positionV>
          <wp:extent cx="6480000" cy="730800"/>
          <wp:effectExtent l="0" t="0" r="0" b="6350"/>
          <wp:wrapNone/>
          <wp:docPr id="3" name="Bild 1" descr="WBZ_Datenablage:5 Kommunikation:5-2 Gestaltungsmittel:5-21 Corporate Design:Logos neu:zemces_fusszeilen neu!:zemces_fuss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Z_Datenablage:5 Kommunikation:5-2 Gestaltungsmittel:5-21 Corporate Design:Logos neu:zemces_fusszeilen neu!:zemces_fusszei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E4" w:rsidRDefault="002444E4">
      <w:r>
        <w:separator/>
      </w:r>
    </w:p>
  </w:footnote>
  <w:footnote w:type="continuationSeparator" w:id="0">
    <w:p w:rsidR="002444E4" w:rsidRDefault="0024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9F" w:rsidRDefault="00A957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F" w:rsidRDefault="008D6778" w:rsidP="00F22DAA">
    <w:pPr>
      <w:tabs>
        <w:tab w:val="right" w:pos="9070"/>
      </w:tabs>
      <w:ind w:right="-1136"/>
      <w:jc w:val="right"/>
    </w:pPr>
    <w:r>
      <w:tab/>
    </w:r>
    <w:r w:rsidR="00C64EE8">
      <w:rPr>
        <w:noProof/>
        <w:lang w:val="de-DE"/>
      </w:rPr>
      <w:drawing>
        <wp:anchor distT="0" distB="0" distL="114300" distR="114300" simplePos="0" relativeHeight="251660288" behindDoc="0" locked="1" layoutInCell="1" allowOverlap="1" wp14:anchorId="587BC28F">
          <wp:simplePos x="0" y="0"/>
          <wp:positionH relativeFrom="column">
            <wp:posOffset>5659755</wp:posOffset>
          </wp:positionH>
          <wp:positionV relativeFrom="page">
            <wp:posOffset>198120</wp:posOffset>
          </wp:positionV>
          <wp:extent cx="813600" cy="723600"/>
          <wp:effectExtent l="0" t="0" r="0" b="635"/>
          <wp:wrapNone/>
          <wp:docPr id="2" name="Bild 2" descr="WBZ_Datenablage:1 Politik_Strategie:1-5 Organisation:1-52 Pegasus:AP3:3.3 Kommunikation:3.3.6 Corporate Design neu:Logos neu:Logo einfach:zemc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Z_Datenablage:1 Politik_Strategie:1-5 Organisation:1-52 Pegasus:AP3:3.3 Kommunikation:3.3.6 Corporate Design neu:Logos neu:Logo einfach:zemce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A77" w:rsidRDefault="00CF0A77">
    <w:pPr>
      <w:pStyle w:val="Kopfzeile"/>
    </w:pPr>
    <w:r>
      <w:rPr>
        <w:noProof/>
        <w:lang w:val="de-DE"/>
      </w:rPr>
      <w:drawing>
        <wp:anchor distT="0" distB="0" distL="114300" distR="114300" simplePos="0" relativeHeight="251662336" behindDoc="0" locked="1" layoutInCell="1" allowOverlap="1" wp14:anchorId="36587557" wp14:editId="7A9A578E">
          <wp:simplePos x="0" y="0"/>
          <wp:positionH relativeFrom="column">
            <wp:posOffset>5659755</wp:posOffset>
          </wp:positionH>
          <wp:positionV relativeFrom="page">
            <wp:posOffset>198120</wp:posOffset>
          </wp:positionV>
          <wp:extent cx="813600" cy="723600"/>
          <wp:effectExtent l="0" t="0" r="0" b="635"/>
          <wp:wrapNone/>
          <wp:docPr id="4" name="Bild 2" descr="WBZ_Datenablage:1 Politik_Strategie:1-5 Organisation:1-52 Pegasus:AP3:3.3 Kommunikation:3.3.6 Corporate Design neu:Logos neu:Logo einfach:zemc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Z_Datenablage:1 Politik_Strategie:1-5 Organisation:1-52 Pegasus:AP3:3.3 Kommunikation:3.3.6 Corporate Design neu:Logos neu:Logo einfach:zemce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03D"/>
    <w:multiLevelType w:val="hybridMultilevel"/>
    <w:tmpl w:val="1A12971A"/>
    <w:lvl w:ilvl="0" w:tplc="0E5C332A">
      <w:start w:val="1"/>
      <w:numFmt w:val="bullet"/>
      <w:lvlText w:val="-"/>
      <w:lvlJc w:val="left"/>
      <w:pPr>
        <w:ind w:left="720" w:hanging="360"/>
      </w:pPr>
      <w:rPr>
        <w:rFonts w:ascii="Frutiger LT Std 45 Light" w:eastAsia="Times New Roman" w:hAnsi="Frutiger LT Std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81B"/>
    <w:multiLevelType w:val="hybridMultilevel"/>
    <w:tmpl w:val="CD5E1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59ED"/>
    <w:multiLevelType w:val="hybridMultilevel"/>
    <w:tmpl w:val="36443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F69"/>
    <w:multiLevelType w:val="hybridMultilevel"/>
    <w:tmpl w:val="12C44A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7604"/>
    <w:multiLevelType w:val="hybridMultilevel"/>
    <w:tmpl w:val="AF889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072F8"/>
    <w:multiLevelType w:val="hybridMultilevel"/>
    <w:tmpl w:val="B31CB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1729D"/>
    <w:multiLevelType w:val="hybridMultilevel"/>
    <w:tmpl w:val="C17C3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AD"/>
    <w:rsid w:val="00096D0C"/>
    <w:rsid w:val="0011348E"/>
    <w:rsid w:val="001210E3"/>
    <w:rsid w:val="00131030"/>
    <w:rsid w:val="0019468C"/>
    <w:rsid w:val="001E2F94"/>
    <w:rsid w:val="001E57A4"/>
    <w:rsid w:val="001F0D58"/>
    <w:rsid w:val="002444E4"/>
    <w:rsid w:val="002467DB"/>
    <w:rsid w:val="002A5E6B"/>
    <w:rsid w:val="002F7C23"/>
    <w:rsid w:val="0031528A"/>
    <w:rsid w:val="003430FD"/>
    <w:rsid w:val="00396DCE"/>
    <w:rsid w:val="003C3C7D"/>
    <w:rsid w:val="003D06FB"/>
    <w:rsid w:val="004006CA"/>
    <w:rsid w:val="00447C5C"/>
    <w:rsid w:val="0047646F"/>
    <w:rsid w:val="004869A1"/>
    <w:rsid w:val="005B12D0"/>
    <w:rsid w:val="006244E8"/>
    <w:rsid w:val="006725E4"/>
    <w:rsid w:val="00720587"/>
    <w:rsid w:val="00736447"/>
    <w:rsid w:val="00791DE0"/>
    <w:rsid w:val="00833739"/>
    <w:rsid w:val="008B3C82"/>
    <w:rsid w:val="008C6E2B"/>
    <w:rsid w:val="008C7542"/>
    <w:rsid w:val="008D6778"/>
    <w:rsid w:val="00983763"/>
    <w:rsid w:val="009A1D58"/>
    <w:rsid w:val="00A72BFB"/>
    <w:rsid w:val="00A76B29"/>
    <w:rsid w:val="00A7790C"/>
    <w:rsid w:val="00A9579F"/>
    <w:rsid w:val="00AE2AAD"/>
    <w:rsid w:val="00B144F4"/>
    <w:rsid w:val="00B80A4D"/>
    <w:rsid w:val="00C64EE8"/>
    <w:rsid w:val="00CF0A77"/>
    <w:rsid w:val="00D90606"/>
    <w:rsid w:val="00DB1254"/>
    <w:rsid w:val="00F124A1"/>
    <w:rsid w:val="00F22DAA"/>
    <w:rsid w:val="00FD524A"/>
    <w:rsid w:val="00FE79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B8F1EB"/>
  <w15:docId w15:val="{91BD83B2-F50E-964C-8308-4CB1619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256DF"/>
    <w:rPr>
      <w:rFonts w:ascii="Frutiger LT Std 45 Light" w:hAnsi="Frutiger LT Std 45 Light"/>
      <w:szCs w:val="24"/>
      <w:lang w:val="fr-CH"/>
    </w:rPr>
  </w:style>
  <w:style w:type="paragraph" w:styleId="berschrift1">
    <w:name w:val="heading 1"/>
    <w:basedOn w:val="Standard"/>
    <w:next w:val="Standard"/>
    <w:qFormat/>
    <w:rsid w:val="00991472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91472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991472"/>
    <w:pPr>
      <w:keepNext/>
      <w:outlineLvl w:val="2"/>
    </w:pPr>
    <w:rPr>
      <w:rFonts w:cs="Arial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Titel 1"/>
    <w:basedOn w:val="Standard"/>
    <w:next w:val="Standard"/>
    <w:autoRedefine/>
    <w:semiHidden/>
    <w:rsid w:val="00086FC9"/>
    <w:pPr>
      <w:jc w:val="both"/>
    </w:pPr>
    <w:rPr>
      <w:b/>
      <w:sz w:val="28"/>
      <w:szCs w:val="20"/>
      <w:lang w:val="fr-FR" w:eastAsia="fr-CH"/>
    </w:rPr>
  </w:style>
  <w:style w:type="paragraph" w:styleId="Kopfzeile">
    <w:name w:val="header"/>
    <w:basedOn w:val="Standard"/>
    <w:rsid w:val="000A1A5F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6B40E0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rsid w:val="000A1A5F"/>
    <w:rPr>
      <w:rFonts w:ascii="Frutiger LT Std 45 Light" w:hAnsi="Frutiger LT Std 45 Light"/>
      <w:sz w:val="16"/>
    </w:rPr>
  </w:style>
  <w:style w:type="paragraph" w:styleId="Sprechblasentext">
    <w:name w:val="Balloon Text"/>
    <w:basedOn w:val="Standard"/>
    <w:link w:val="SprechblasentextZchn"/>
    <w:rsid w:val="009A1D5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A1D58"/>
    <w:rPr>
      <w:rFonts w:ascii="Lucida Grande" w:hAnsi="Lucida Grande" w:cs="Lucida Grande"/>
      <w:sz w:val="18"/>
      <w:szCs w:val="18"/>
      <w:lang w:val="fr-CH"/>
    </w:rPr>
  </w:style>
  <w:style w:type="character" w:styleId="Hyperlink">
    <w:name w:val="Hyperlink"/>
    <w:basedOn w:val="Absatz-Standardschriftart"/>
    <w:uiPriority w:val="99"/>
    <w:unhideWhenUsed/>
    <w:rsid w:val="0083373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E2AAD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AE2AAD"/>
    <w:rPr>
      <w:sz w:val="24"/>
    </w:rPr>
  </w:style>
  <w:style w:type="character" w:customStyle="1" w:styleId="FunotentextZchn">
    <w:name w:val="Fußnotentext Zchn"/>
    <w:basedOn w:val="Absatz-Standardschriftart"/>
    <w:link w:val="Funotentext"/>
    <w:rsid w:val="00AE2AAD"/>
    <w:rPr>
      <w:rFonts w:ascii="Frutiger LT Std 45 Light" w:hAnsi="Frutiger LT Std 45 Light"/>
      <w:sz w:val="24"/>
      <w:szCs w:val="24"/>
      <w:lang w:val="fr-CH"/>
    </w:rPr>
  </w:style>
  <w:style w:type="character" w:styleId="Funotenzeichen">
    <w:name w:val="footnote reference"/>
    <w:basedOn w:val="Absatz-Standardschriftart"/>
    <w:rsid w:val="00AE2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toschumacher/Documents/ZEM%20CES%20Office%20Vorlagen%20NEU/03d%20Leeres_Dokument_farbig_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03d Leeres_Dokument_farbig_d.dotx</Template>
  <TotalTime>0</TotalTime>
  <Pages>3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WBZ-CPS</Company>
  <LinksUpToDate>false</LinksUpToDate>
  <CharactersWithSpaces>3179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Tito Schumacher</cp:lastModifiedBy>
  <cp:revision>3</cp:revision>
  <cp:lastPrinted>2019-09-20T13:50:00Z</cp:lastPrinted>
  <dcterms:created xsi:type="dcterms:W3CDTF">2019-09-20T13:50:00Z</dcterms:created>
  <dcterms:modified xsi:type="dcterms:W3CDTF">2019-09-20T13:50:00Z</dcterms:modified>
  <cp:category/>
</cp:coreProperties>
</file>